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D5CC5" w14:textId="026AF455" w:rsidR="00104CA7" w:rsidRDefault="00104CA7" w:rsidP="00104CA7">
      <w:pPr>
        <w:tabs>
          <w:tab w:val="left" w:pos="1658"/>
        </w:tabs>
        <w:jc w:val="center"/>
        <w:rPr>
          <w:rFonts w:ascii="Arial" w:eastAsia="Arial" w:hAnsi="Arial" w:cs="Arial"/>
          <w:b/>
          <w:bCs/>
          <w:sz w:val="24"/>
          <w:szCs w:val="24"/>
        </w:rPr>
      </w:pPr>
      <w:r w:rsidRPr="00104CA7">
        <w:rPr>
          <w:rFonts w:ascii="Arial" w:eastAsia="Arial" w:hAnsi="Arial" w:cs="Arial"/>
          <w:b/>
          <w:bCs/>
          <w:sz w:val="24"/>
          <w:szCs w:val="24"/>
        </w:rPr>
        <w:t xml:space="preserve">West Yorkshire Violence Reduction Partnership – Faith &amp; Belief Toolkit Working Group </w:t>
      </w:r>
      <w:r>
        <w:rPr>
          <w:rFonts w:ascii="Arial" w:eastAsia="Arial" w:hAnsi="Arial" w:cs="Arial"/>
          <w:b/>
          <w:bCs/>
          <w:sz w:val="24"/>
          <w:szCs w:val="24"/>
        </w:rPr>
        <w:t>Brief</w:t>
      </w:r>
    </w:p>
    <w:p w14:paraId="200D7025" w14:textId="77777777" w:rsidR="00104CA7" w:rsidRPr="00104CA7" w:rsidRDefault="00104CA7" w:rsidP="00104CA7">
      <w:pPr>
        <w:tabs>
          <w:tab w:val="left" w:pos="1658"/>
        </w:tabs>
        <w:jc w:val="center"/>
        <w:rPr>
          <w:rFonts w:ascii="Arial" w:eastAsia="Arial" w:hAnsi="Arial" w:cs="Arial"/>
          <w:b/>
          <w:bCs/>
          <w:sz w:val="24"/>
          <w:szCs w:val="24"/>
        </w:rPr>
      </w:pPr>
    </w:p>
    <w:p w14:paraId="112CF631" w14:textId="1CD91EA0" w:rsidR="00104CA7" w:rsidRDefault="00104CA7" w:rsidP="00104CA7">
      <w:pPr>
        <w:tabs>
          <w:tab w:val="left" w:pos="1658"/>
        </w:tabs>
        <w:rPr>
          <w:rFonts w:ascii="Arial" w:eastAsia="Arial" w:hAnsi="Arial" w:cs="Arial"/>
        </w:rPr>
      </w:pPr>
      <w:r w:rsidRPr="2B49B11B">
        <w:rPr>
          <w:rFonts w:ascii="Arial" w:eastAsia="Arial" w:hAnsi="Arial" w:cs="Arial"/>
        </w:rPr>
        <w:t>The West Yorkshire Violence Reduction Partnership is looking for community members interested in the role faith and belief plays in reducing serious violence to join our working groups.</w:t>
      </w:r>
    </w:p>
    <w:p w14:paraId="04ED7CC3" w14:textId="5859BDDA" w:rsidR="00104CA7" w:rsidRDefault="00104CA7" w:rsidP="00104CA7">
      <w:pPr>
        <w:tabs>
          <w:tab w:val="left" w:pos="1658"/>
        </w:tabs>
        <w:rPr>
          <w:rFonts w:ascii="Arial" w:eastAsia="Arial" w:hAnsi="Arial" w:cs="Arial"/>
        </w:rPr>
      </w:pPr>
      <w:r w:rsidRPr="2B49B11B">
        <w:rPr>
          <w:rFonts w:ascii="Arial" w:eastAsia="Arial" w:hAnsi="Arial" w:cs="Arial"/>
        </w:rPr>
        <w:t xml:space="preserve">This is an exciting opportunity to co-create, in partnership with the VRP, </w:t>
      </w:r>
      <w:r w:rsidR="69FE5715" w:rsidRPr="2B49B11B">
        <w:rPr>
          <w:rFonts w:ascii="Arial" w:eastAsia="Arial" w:hAnsi="Arial" w:cs="Arial"/>
        </w:rPr>
        <w:t xml:space="preserve">a </w:t>
      </w:r>
      <w:r w:rsidRPr="2B49B11B">
        <w:rPr>
          <w:rFonts w:ascii="Arial" w:eastAsia="Arial" w:hAnsi="Arial" w:cs="Arial"/>
        </w:rPr>
        <w:t xml:space="preserve">Faith &amp; Belief Toolkit for reducing serious violence in West Yorkshire. Importantly, you will be able to share with us, learn from each other, and celebrate the multiple ways different faiths and beliefs can contribute to violence reduction, making a real change in our region. </w:t>
      </w:r>
    </w:p>
    <w:p w14:paraId="25D7F8D8" w14:textId="4611964B" w:rsidR="00104CA7" w:rsidRDefault="00104CA7" w:rsidP="00104CA7">
      <w:pPr>
        <w:tabs>
          <w:tab w:val="left" w:pos="1658"/>
        </w:tabs>
        <w:rPr>
          <w:rFonts w:ascii="Arial" w:eastAsia="Arial" w:hAnsi="Arial" w:cs="Arial"/>
        </w:rPr>
      </w:pPr>
      <w:r w:rsidRPr="2B49B11B">
        <w:rPr>
          <w:rFonts w:ascii="Arial" w:eastAsia="Arial" w:hAnsi="Arial" w:cs="Arial"/>
        </w:rPr>
        <w:t xml:space="preserve">The purpose of the working groups </w:t>
      </w:r>
      <w:r w:rsidR="1FDA67DD" w:rsidRPr="2B49B11B">
        <w:rPr>
          <w:rFonts w:ascii="Arial" w:eastAsia="Arial" w:hAnsi="Arial" w:cs="Arial"/>
        </w:rPr>
        <w:t>is</w:t>
      </w:r>
      <w:r w:rsidRPr="2B49B11B">
        <w:rPr>
          <w:rFonts w:ascii="Arial" w:eastAsia="Arial" w:hAnsi="Arial" w:cs="Arial"/>
        </w:rPr>
        <w:t>:</w:t>
      </w:r>
    </w:p>
    <w:p w14:paraId="69722C31" w14:textId="77777777" w:rsidR="00104CA7" w:rsidRDefault="00104CA7" w:rsidP="00104CA7">
      <w:pPr>
        <w:pStyle w:val="ListParagraph"/>
        <w:numPr>
          <w:ilvl w:val="0"/>
          <w:numId w:val="1"/>
        </w:numPr>
        <w:tabs>
          <w:tab w:val="left" w:pos="1658"/>
        </w:tabs>
        <w:rPr>
          <w:rFonts w:ascii="Arial" w:eastAsia="Arial" w:hAnsi="Arial" w:cs="Arial"/>
        </w:rPr>
      </w:pPr>
      <w:r w:rsidRPr="4F8DC784">
        <w:rPr>
          <w:rFonts w:ascii="Arial" w:eastAsia="Arial" w:hAnsi="Arial" w:cs="Arial"/>
        </w:rPr>
        <w:t>To write the content exploring each topic area of the Faith &amp; Belief Toolkit</w:t>
      </w:r>
    </w:p>
    <w:p w14:paraId="5C1636B4" w14:textId="77777777" w:rsidR="00104CA7" w:rsidRDefault="00104CA7" w:rsidP="00104CA7">
      <w:pPr>
        <w:pStyle w:val="ListParagraph"/>
        <w:numPr>
          <w:ilvl w:val="0"/>
          <w:numId w:val="1"/>
        </w:numPr>
        <w:tabs>
          <w:tab w:val="left" w:pos="1658"/>
        </w:tabs>
        <w:rPr>
          <w:rFonts w:ascii="Arial" w:eastAsia="Arial" w:hAnsi="Arial" w:cs="Arial"/>
        </w:rPr>
      </w:pPr>
      <w:r w:rsidRPr="4F8DC784">
        <w:rPr>
          <w:rFonts w:ascii="Arial" w:eastAsia="Arial" w:hAnsi="Arial" w:cs="Arial"/>
        </w:rPr>
        <w:t>To explore the different aspects/activities within each topic</w:t>
      </w:r>
    </w:p>
    <w:p w14:paraId="5B3D8E9A" w14:textId="77777777" w:rsidR="00104CA7" w:rsidRDefault="00104CA7" w:rsidP="00104CA7">
      <w:pPr>
        <w:pStyle w:val="ListParagraph"/>
        <w:numPr>
          <w:ilvl w:val="0"/>
          <w:numId w:val="1"/>
        </w:numPr>
        <w:tabs>
          <w:tab w:val="left" w:pos="1658"/>
        </w:tabs>
        <w:rPr>
          <w:rFonts w:ascii="Arial" w:eastAsia="Arial" w:hAnsi="Arial" w:cs="Arial"/>
        </w:rPr>
      </w:pPr>
      <w:r w:rsidRPr="4F8DC784">
        <w:rPr>
          <w:rFonts w:ascii="Arial" w:eastAsia="Arial" w:hAnsi="Arial" w:cs="Arial"/>
        </w:rPr>
        <w:t xml:space="preserve">To discuss and highlight practical actions faith communities can take to address the root causes of violence </w:t>
      </w:r>
    </w:p>
    <w:p w14:paraId="63948368" w14:textId="77777777" w:rsidR="00104CA7" w:rsidRDefault="00104CA7" w:rsidP="00104CA7">
      <w:pPr>
        <w:pStyle w:val="ListParagraph"/>
        <w:numPr>
          <w:ilvl w:val="0"/>
          <w:numId w:val="1"/>
        </w:numPr>
        <w:tabs>
          <w:tab w:val="left" w:pos="1658"/>
        </w:tabs>
        <w:rPr>
          <w:rFonts w:ascii="Arial" w:eastAsia="Arial" w:hAnsi="Arial" w:cs="Arial"/>
        </w:rPr>
      </w:pPr>
      <w:r w:rsidRPr="4F8DC784">
        <w:rPr>
          <w:rFonts w:ascii="Arial" w:eastAsia="Arial" w:hAnsi="Arial" w:cs="Arial"/>
        </w:rPr>
        <w:t>To find and celebrate case study examples of best practice from West Yorkshire and elsewhere</w:t>
      </w:r>
    </w:p>
    <w:p w14:paraId="53822856" w14:textId="77777777" w:rsidR="00104CA7" w:rsidRDefault="00104CA7" w:rsidP="00104CA7">
      <w:pPr>
        <w:pStyle w:val="ListParagraph"/>
        <w:numPr>
          <w:ilvl w:val="0"/>
          <w:numId w:val="1"/>
        </w:numPr>
        <w:tabs>
          <w:tab w:val="left" w:pos="1658"/>
        </w:tabs>
        <w:rPr>
          <w:rFonts w:ascii="Arial" w:eastAsia="Arial" w:hAnsi="Arial" w:cs="Arial"/>
        </w:rPr>
      </w:pPr>
      <w:r w:rsidRPr="2B49B11B">
        <w:rPr>
          <w:rFonts w:ascii="Arial" w:eastAsia="Arial" w:hAnsi="Arial" w:cs="Arial"/>
        </w:rPr>
        <w:t>To undertake community consultation and engagement to produce the toolkit content</w:t>
      </w:r>
    </w:p>
    <w:p w14:paraId="49364583" w14:textId="77777777" w:rsidR="00104CA7" w:rsidRDefault="00104CA7" w:rsidP="00104CA7">
      <w:pPr>
        <w:tabs>
          <w:tab w:val="left" w:pos="1658"/>
        </w:tabs>
        <w:rPr>
          <w:rFonts w:ascii="Arial" w:eastAsia="Arial" w:hAnsi="Arial" w:cs="Arial"/>
        </w:rPr>
      </w:pPr>
      <w:r w:rsidRPr="4F8DC784">
        <w:rPr>
          <w:rFonts w:ascii="Arial" w:eastAsia="Arial" w:hAnsi="Arial" w:cs="Arial"/>
        </w:rPr>
        <w:t>The working groups topics are:</w:t>
      </w:r>
    </w:p>
    <w:p w14:paraId="42158FF3" w14:textId="77777777" w:rsidR="00104CA7" w:rsidRDefault="00104CA7" w:rsidP="00104CA7">
      <w:pPr>
        <w:pStyle w:val="ListParagraph"/>
        <w:numPr>
          <w:ilvl w:val="0"/>
          <w:numId w:val="2"/>
        </w:numPr>
        <w:tabs>
          <w:tab w:val="left" w:pos="1658"/>
        </w:tabs>
        <w:rPr>
          <w:rFonts w:ascii="Arial" w:eastAsia="Arial" w:hAnsi="Arial" w:cs="Arial"/>
        </w:rPr>
      </w:pPr>
      <w:r>
        <w:rPr>
          <w:rFonts w:ascii="Arial" w:eastAsia="Arial" w:hAnsi="Arial" w:cs="Arial"/>
        </w:rPr>
        <w:t xml:space="preserve">Strategy – understanding how we can create a holistic, long-term strategy for faith </w:t>
      </w:r>
    </w:p>
    <w:p w14:paraId="5040438E" w14:textId="77777777" w:rsidR="00104CA7" w:rsidRDefault="00104CA7" w:rsidP="00104CA7">
      <w:pPr>
        <w:pStyle w:val="ListParagraph"/>
        <w:numPr>
          <w:ilvl w:val="0"/>
          <w:numId w:val="2"/>
        </w:numPr>
        <w:tabs>
          <w:tab w:val="left" w:pos="1658"/>
        </w:tabs>
        <w:rPr>
          <w:rFonts w:ascii="Arial" w:eastAsia="Arial" w:hAnsi="Arial" w:cs="Arial"/>
        </w:rPr>
      </w:pPr>
      <w:r>
        <w:rPr>
          <w:rFonts w:ascii="Arial" w:eastAsia="Arial" w:hAnsi="Arial" w:cs="Arial"/>
        </w:rPr>
        <w:t>Training – equipping faith leaders to respond to instances of violence</w:t>
      </w:r>
    </w:p>
    <w:p w14:paraId="4C6C761A" w14:textId="6B2A2134" w:rsidR="00104CA7" w:rsidRDefault="00104CA7" w:rsidP="00104CA7">
      <w:pPr>
        <w:pStyle w:val="ListParagraph"/>
        <w:numPr>
          <w:ilvl w:val="0"/>
          <w:numId w:val="2"/>
        </w:numPr>
        <w:tabs>
          <w:tab w:val="left" w:pos="1658"/>
        </w:tabs>
        <w:rPr>
          <w:rFonts w:ascii="Arial" w:eastAsia="Arial" w:hAnsi="Arial" w:cs="Arial"/>
        </w:rPr>
      </w:pPr>
      <w:r w:rsidRPr="2B49B11B">
        <w:rPr>
          <w:rFonts w:ascii="Arial" w:eastAsia="Arial" w:hAnsi="Arial" w:cs="Arial"/>
        </w:rPr>
        <w:t>Communications – providing a powerful voice, bridg</w:t>
      </w:r>
      <w:r w:rsidR="47723038" w:rsidRPr="2B49B11B">
        <w:rPr>
          <w:rFonts w:ascii="Arial" w:eastAsia="Arial" w:hAnsi="Arial" w:cs="Arial"/>
        </w:rPr>
        <w:t>ing g</w:t>
      </w:r>
      <w:r w:rsidRPr="2B49B11B">
        <w:rPr>
          <w:rFonts w:ascii="Arial" w:eastAsia="Arial" w:hAnsi="Arial" w:cs="Arial"/>
        </w:rPr>
        <w:t>aps between local people and authorities</w:t>
      </w:r>
    </w:p>
    <w:p w14:paraId="77FBA347" w14:textId="77777777" w:rsidR="00104CA7" w:rsidRDefault="00104CA7" w:rsidP="00104CA7">
      <w:pPr>
        <w:pStyle w:val="ListParagraph"/>
        <w:numPr>
          <w:ilvl w:val="0"/>
          <w:numId w:val="2"/>
        </w:numPr>
        <w:tabs>
          <w:tab w:val="left" w:pos="1658"/>
        </w:tabs>
        <w:rPr>
          <w:rFonts w:ascii="Arial" w:eastAsia="Arial" w:hAnsi="Arial" w:cs="Arial"/>
        </w:rPr>
      </w:pPr>
      <w:r>
        <w:rPr>
          <w:rFonts w:ascii="Arial" w:eastAsia="Arial" w:hAnsi="Arial" w:cs="Arial"/>
        </w:rPr>
        <w:t>Youth Spaces – understanding how to create a quality space for young people</w:t>
      </w:r>
    </w:p>
    <w:p w14:paraId="0BB3C0D9" w14:textId="77777777" w:rsidR="00104CA7" w:rsidRDefault="00104CA7" w:rsidP="00104CA7">
      <w:pPr>
        <w:pStyle w:val="ListParagraph"/>
        <w:numPr>
          <w:ilvl w:val="0"/>
          <w:numId w:val="2"/>
        </w:numPr>
        <w:tabs>
          <w:tab w:val="left" w:pos="1658"/>
        </w:tabs>
        <w:rPr>
          <w:rFonts w:ascii="Arial" w:eastAsia="Arial" w:hAnsi="Arial" w:cs="Arial"/>
        </w:rPr>
      </w:pPr>
      <w:r>
        <w:rPr>
          <w:rFonts w:ascii="Arial" w:eastAsia="Arial" w:hAnsi="Arial" w:cs="Arial"/>
        </w:rPr>
        <w:t>Education – exploring the relationship between education and faith</w:t>
      </w:r>
    </w:p>
    <w:p w14:paraId="09FA0799" w14:textId="77777777" w:rsidR="00104CA7" w:rsidRDefault="00104CA7" w:rsidP="00104CA7">
      <w:pPr>
        <w:pStyle w:val="ListParagraph"/>
        <w:numPr>
          <w:ilvl w:val="0"/>
          <w:numId w:val="2"/>
        </w:numPr>
        <w:tabs>
          <w:tab w:val="left" w:pos="1658"/>
        </w:tabs>
        <w:rPr>
          <w:rFonts w:ascii="Arial" w:eastAsia="Arial" w:hAnsi="Arial" w:cs="Arial"/>
        </w:rPr>
      </w:pPr>
      <w:r>
        <w:rPr>
          <w:rFonts w:ascii="Arial" w:eastAsia="Arial" w:hAnsi="Arial" w:cs="Arial"/>
        </w:rPr>
        <w:t>Pastoral Care – understanding how to provide pastoral care in a trauma-informed way</w:t>
      </w:r>
    </w:p>
    <w:p w14:paraId="580225FD" w14:textId="77777777" w:rsidR="00104CA7" w:rsidRDefault="00104CA7" w:rsidP="00104CA7">
      <w:pPr>
        <w:pStyle w:val="ListParagraph"/>
        <w:numPr>
          <w:ilvl w:val="0"/>
          <w:numId w:val="2"/>
        </w:numPr>
        <w:tabs>
          <w:tab w:val="left" w:pos="1658"/>
        </w:tabs>
        <w:rPr>
          <w:rFonts w:ascii="Arial" w:eastAsia="Arial" w:hAnsi="Arial" w:cs="Arial"/>
        </w:rPr>
      </w:pPr>
      <w:r>
        <w:rPr>
          <w:rFonts w:ascii="Arial" w:eastAsia="Arial" w:hAnsi="Arial" w:cs="Arial"/>
        </w:rPr>
        <w:t>Generous Hospitality – how hospitality can be mobilised in responding to serious violence</w:t>
      </w:r>
    </w:p>
    <w:p w14:paraId="65783798" w14:textId="77777777" w:rsidR="00104CA7" w:rsidRDefault="00104CA7" w:rsidP="00104CA7">
      <w:pPr>
        <w:pStyle w:val="ListParagraph"/>
        <w:numPr>
          <w:ilvl w:val="0"/>
          <w:numId w:val="2"/>
        </w:numPr>
        <w:tabs>
          <w:tab w:val="left" w:pos="1658"/>
        </w:tabs>
        <w:rPr>
          <w:rFonts w:ascii="Arial" w:eastAsia="Arial" w:hAnsi="Arial" w:cs="Arial"/>
        </w:rPr>
      </w:pPr>
      <w:r>
        <w:rPr>
          <w:rFonts w:ascii="Arial" w:eastAsia="Arial" w:hAnsi="Arial" w:cs="Arial"/>
        </w:rPr>
        <w:t>Nurturing Families – exploring how faith communities can support families</w:t>
      </w:r>
    </w:p>
    <w:p w14:paraId="4FF9B682" w14:textId="77777777" w:rsidR="00104CA7" w:rsidRPr="006340D6" w:rsidRDefault="00104CA7" w:rsidP="00104CA7">
      <w:pPr>
        <w:pStyle w:val="ListParagraph"/>
        <w:numPr>
          <w:ilvl w:val="0"/>
          <w:numId w:val="2"/>
        </w:numPr>
        <w:tabs>
          <w:tab w:val="left" w:pos="1658"/>
        </w:tabs>
        <w:rPr>
          <w:rFonts w:ascii="Arial" w:eastAsia="Arial" w:hAnsi="Arial" w:cs="Arial"/>
        </w:rPr>
      </w:pPr>
      <w:r>
        <w:rPr>
          <w:rFonts w:ascii="Arial" w:eastAsia="Arial" w:hAnsi="Arial" w:cs="Arial"/>
        </w:rPr>
        <w:t>Tackling Exploitation and Abuse – understanding of safeguarding and accountability</w:t>
      </w:r>
    </w:p>
    <w:p w14:paraId="39DB6F78" w14:textId="77777777" w:rsidR="00104CA7" w:rsidRDefault="00104CA7" w:rsidP="00104CA7">
      <w:pPr>
        <w:tabs>
          <w:tab w:val="left" w:pos="1658"/>
        </w:tabs>
        <w:rPr>
          <w:rFonts w:ascii="Arial" w:eastAsia="Arial" w:hAnsi="Arial" w:cs="Arial"/>
        </w:rPr>
      </w:pPr>
      <w:r>
        <w:rPr>
          <w:rFonts w:ascii="Arial" w:eastAsia="Arial" w:hAnsi="Arial" w:cs="Arial"/>
        </w:rPr>
        <w:t xml:space="preserve">Inter-faith and belief collaboration and solidarity is a strength we want to embody throughout the working groups and ultimately the faith toolkits so when working within this space respect and compassion to each other is essential. </w:t>
      </w:r>
      <w:r w:rsidRPr="4F8DC784">
        <w:rPr>
          <w:rFonts w:ascii="Arial" w:eastAsia="Arial" w:hAnsi="Arial" w:cs="Arial"/>
        </w:rPr>
        <w:t xml:space="preserve">The general expectations of the working </w:t>
      </w:r>
      <w:r w:rsidRPr="0E09DACD">
        <w:rPr>
          <w:rFonts w:ascii="Arial" w:eastAsia="Arial" w:hAnsi="Arial" w:cs="Arial"/>
        </w:rPr>
        <w:t>groups</w:t>
      </w:r>
      <w:r w:rsidRPr="4F8DC784">
        <w:rPr>
          <w:rFonts w:ascii="Arial" w:eastAsia="Arial" w:hAnsi="Arial" w:cs="Arial"/>
        </w:rPr>
        <w:t xml:space="preserve"> will be written and shared with each working group member from the outset, this is to ensure members are aware of the commitment they are making to take a partnership approach to producing the faith &amp; belief toolkit and the ground rules of inclusivity, respect, and honesty. Each working group will be assigned a VRP staff member to support and guide the group as well as prepare any resources you may need.</w:t>
      </w:r>
    </w:p>
    <w:p w14:paraId="32502B0E" w14:textId="77777777" w:rsidR="00104CA7" w:rsidRDefault="00104CA7" w:rsidP="00104CA7">
      <w:pPr>
        <w:tabs>
          <w:tab w:val="left" w:pos="1658"/>
        </w:tabs>
        <w:rPr>
          <w:rFonts w:ascii="Arial" w:eastAsia="Arial" w:hAnsi="Arial" w:cs="Arial"/>
        </w:rPr>
      </w:pPr>
      <w:r w:rsidRPr="0E09DACD">
        <w:rPr>
          <w:rFonts w:ascii="Arial" w:eastAsia="Arial" w:hAnsi="Arial" w:cs="Arial"/>
        </w:rPr>
        <w:t>The frequency with which working groups meet will be set by the groups as long as community engagement is prioritised, and the content is produced. The VRP is hoping to launch the toolkit at the end of 2024, so commitment is expected until then.</w:t>
      </w:r>
    </w:p>
    <w:p w14:paraId="48909778" w14:textId="77777777" w:rsidR="00104CA7" w:rsidRDefault="00104CA7" w:rsidP="00104CA7">
      <w:pPr>
        <w:tabs>
          <w:tab w:val="left" w:pos="1658"/>
        </w:tabs>
        <w:rPr>
          <w:rFonts w:ascii="Arial" w:eastAsia="Arial" w:hAnsi="Arial" w:cs="Arial"/>
        </w:rPr>
      </w:pPr>
      <w:r w:rsidRPr="2B49B11B">
        <w:rPr>
          <w:rFonts w:ascii="Arial" w:eastAsia="Arial" w:hAnsi="Arial" w:cs="Arial"/>
        </w:rPr>
        <w:t xml:space="preserve">The VRP is seeking to ensure the group has representation from across the different districts of West Yorkshire but also from across the faith and belief communities present in our </w:t>
      </w:r>
      <w:r w:rsidRPr="2B49B11B">
        <w:rPr>
          <w:rFonts w:ascii="Arial" w:eastAsia="Arial" w:hAnsi="Arial" w:cs="Arial"/>
        </w:rPr>
        <w:lastRenderedPageBreak/>
        <w:t xml:space="preserve">region. This group is also open to people of no faith and those who wish to join from a professional standpoint rather than a personal. </w:t>
      </w:r>
    </w:p>
    <w:p w14:paraId="390E98D0" w14:textId="3122E769" w:rsidR="78FA5911" w:rsidRDefault="78FA5911" w:rsidP="2B49B11B">
      <w:pPr>
        <w:tabs>
          <w:tab w:val="left" w:pos="1658"/>
        </w:tabs>
        <w:rPr>
          <w:rFonts w:ascii="Arial" w:eastAsia="Arial" w:hAnsi="Arial" w:cs="Arial"/>
        </w:rPr>
      </w:pPr>
      <w:r w:rsidRPr="2B49B11B">
        <w:rPr>
          <w:rFonts w:ascii="Arial" w:eastAsia="Arial" w:hAnsi="Arial" w:cs="Arial"/>
        </w:rPr>
        <w:t>Representation on the group is voluntary, but reasonable out of pocket expenses, e.g. travel/parking within West Yorkshire will be met, if the group deems it necessary to meet in-person and if travelling for community consultation.</w:t>
      </w:r>
    </w:p>
    <w:p w14:paraId="6C40B4DD" w14:textId="7F730E13" w:rsidR="00104CA7" w:rsidRDefault="00104CA7" w:rsidP="00104CA7">
      <w:pPr>
        <w:tabs>
          <w:tab w:val="left" w:pos="1658"/>
        </w:tabs>
        <w:rPr>
          <w:rFonts w:ascii="Arial" w:eastAsia="Arial" w:hAnsi="Arial" w:cs="Arial"/>
        </w:rPr>
      </w:pPr>
      <w:r w:rsidRPr="2B49B11B">
        <w:rPr>
          <w:rFonts w:ascii="Arial" w:eastAsia="Arial" w:hAnsi="Arial" w:cs="Arial"/>
        </w:rPr>
        <w:t>If you are interested in joining one (or more) of the working groups, please complete the expression of interest form atta</w:t>
      </w:r>
      <w:r w:rsidR="6D10E8F2" w:rsidRPr="2B49B11B">
        <w:rPr>
          <w:rFonts w:ascii="Arial" w:eastAsia="Arial" w:hAnsi="Arial" w:cs="Arial"/>
        </w:rPr>
        <w:t>ched</w:t>
      </w:r>
      <w:r w:rsidRPr="2B49B11B">
        <w:rPr>
          <w:rFonts w:ascii="Arial" w:eastAsia="Arial" w:hAnsi="Arial" w:cs="Arial"/>
        </w:rPr>
        <w:t xml:space="preserve">. </w:t>
      </w:r>
    </w:p>
    <w:p w14:paraId="09676C50" w14:textId="2532834B" w:rsidR="00104CA7" w:rsidRPr="007F44BD" w:rsidRDefault="7B288217" w:rsidP="2B49B11B">
      <w:pPr>
        <w:tabs>
          <w:tab w:val="left" w:pos="1658"/>
        </w:tabs>
        <w:rPr>
          <w:rFonts w:ascii="Arial" w:eastAsia="Arial" w:hAnsi="Arial" w:cs="Arial"/>
        </w:rPr>
      </w:pPr>
      <w:r w:rsidRPr="2B49B11B">
        <w:rPr>
          <w:rFonts w:ascii="Arial" w:eastAsia="Arial" w:hAnsi="Arial" w:cs="Arial"/>
        </w:rPr>
        <w:t xml:space="preserve">We are keen to support the needs of communities, if you feel you would like to join the group but need any additional support or assistance in completing the form, please let us know. </w:t>
      </w:r>
      <w:r w:rsidR="00104CA7" w:rsidRPr="2B49B11B">
        <w:rPr>
          <w:rFonts w:ascii="Arial" w:eastAsia="Arial" w:hAnsi="Arial" w:cs="Arial"/>
        </w:rPr>
        <w:t xml:space="preserve">Expressions of </w:t>
      </w:r>
      <w:r w:rsidR="007F44BD" w:rsidRPr="2B49B11B">
        <w:rPr>
          <w:rFonts w:ascii="Arial" w:eastAsia="Arial" w:hAnsi="Arial" w:cs="Arial"/>
        </w:rPr>
        <w:t>I</w:t>
      </w:r>
      <w:r w:rsidR="00104CA7" w:rsidRPr="2B49B11B">
        <w:rPr>
          <w:rFonts w:ascii="Arial" w:eastAsia="Arial" w:hAnsi="Arial" w:cs="Arial"/>
        </w:rPr>
        <w:t xml:space="preserve">nterest not submitted on this form will not be accepted. They should be sent by email to the Violence Reduction Partnership at </w:t>
      </w:r>
      <w:hyperlink r:id="rId5">
        <w:r w:rsidR="00104CA7" w:rsidRPr="2B49B11B">
          <w:rPr>
            <w:rStyle w:val="Hyperlink"/>
            <w:rFonts w:ascii="Arial" w:eastAsia="Arial" w:hAnsi="Arial" w:cs="Arial"/>
          </w:rPr>
          <w:t>vrp@westyorks-ca.gov.uk</w:t>
        </w:r>
      </w:hyperlink>
      <w:r w:rsidR="007F44BD" w:rsidRPr="2B49B11B">
        <w:rPr>
          <w:rFonts w:ascii="Arial" w:eastAsia="Arial" w:hAnsi="Arial" w:cs="Arial"/>
        </w:rPr>
        <w:t xml:space="preserve"> by </w:t>
      </w:r>
      <w:r w:rsidR="007F44BD" w:rsidRPr="2B49B11B">
        <w:rPr>
          <w:rFonts w:ascii="Arial" w:eastAsia="Arial" w:hAnsi="Arial" w:cs="Arial"/>
          <w:b/>
          <w:bCs/>
        </w:rPr>
        <w:t xml:space="preserve">Friday </w:t>
      </w:r>
      <w:r w:rsidR="00F14EC0">
        <w:rPr>
          <w:rFonts w:ascii="Arial" w:eastAsia="Arial" w:hAnsi="Arial" w:cs="Arial"/>
          <w:b/>
          <w:bCs/>
        </w:rPr>
        <w:t>10</w:t>
      </w:r>
      <w:r w:rsidR="007F44BD" w:rsidRPr="2B49B11B">
        <w:rPr>
          <w:rFonts w:ascii="Arial" w:eastAsia="Arial" w:hAnsi="Arial" w:cs="Arial"/>
          <w:b/>
          <w:bCs/>
          <w:vertAlign w:val="superscript"/>
        </w:rPr>
        <w:t>th</w:t>
      </w:r>
      <w:r w:rsidR="007F44BD" w:rsidRPr="2B49B11B">
        <w:rPr>
          <w:rFonts w:ascii="Arial" w:eastAsia="Arial" w:hAnsi="Arial" w:cs="Arial"/>
          <w:b/>
          <w:bCs/>
        </w:rPr>
        <w:t xml:space="preserve"> </w:t>
      </w:r>
      <w:r w:rsidR="00F14EC0">
        <w:rPr>
          <w:rFonts w:ascii="Arial" w:eastAsia="Arial" w:hAnsi="Arial" w:cs="Arial"/>
          <w:b/>
          <w:bCs/>
        </w:rPr>
        <w:t>May</w:t>
      </w:r>
      <w:r w:rsidR="007F44BD" w:rsidRPr="2B49B11B">
        <w:rPr>
          <w:rFonts w:ascii="Arial" w:eastAsia="Arial" w:hAnsi="Arial" w:cs="Arial"/>
          <w:b/>
          <w:bCs/>
        </w:rPr>
        <w:t>.</w:t>
      </w:r>
      <w:r w:rsidR="359F9262" w:rsidRPr="2B49B11B">
        <w:rPr>
          <w:rFonts w:ascii="Arial" w:eastAsia="Arial" w:hAnsi="Arial" w:cs="Arial"/>
          <w:b/>
          <w:bCs/>
        </w:rPr>
        <w:t xml:space="preserve"> </w:t>
      </w:r>
    </w:p>
    <w:p w14:paraId="5FB2ED70" w14:textId="77777777" w:rsidR="00104CA7" w:rsidRDefault="00104CA7" w:rsidP="00104CA7">
      <w:pPr>
        <w:tabs>
          <w:tab w:val="left" w:pos="1658"/>
        </w:tabs>
        <w:rPr>
          <w:rFonts w:ascii="Arial" w:eastAsia="Arial" w:hAnsi="Arial" w:cs="Arial"/>
        </w:rPr>
      </w:pPr>
      <w:r w:rsidRPr="4F8DC784">
        <w:rPr>
          <w:rFonts w:ascii="Arial" w:eastAsia="Arial" w:hAnsi="Arial" w:cs="Arial"/>
        </w:rPr>
        <w:t xml:space="preserve">For an informal conversation and any questions about the project please contact Lydia Isherwood, Research &amp; Evaluation Specialist via email at </w:t>
      </w:r>
      <w:hyperlink r:id="rId6">
        <w:r w:rsidRPr="4F8DC784">
          <w:rPr>
            <w:rStyle w:val="Hyperlink"/>
            <w:rFonts w:ascii="Arial" w:eastAsia="Arial" w:hAnsi="Arial" w:cs="Arial"/>
          </w:rPr>
          <w:t>lydia.isherwood@westyorks-ca.gov.uk</w:t>
        </w:r>
      </w:hyperlink>
    </w:p>
    <w:p w14:paraId="27D8F27D" w14:textId="6E4BBA40" w:rsidR="001A2C86" w:rsidRDefault="00104CA7" w:rsidP="00104CA7">
      <w:r w:rsidRPr="4F8DC784">
        <w:rPr>
          <w:rFonts w:ascii="Arial" w:eastAsia="Arial" w:hAnsi="Arial" w:cs="Arial"/>
        </w:rPr>
        <w:t xml:space="preserve">Further information about the VRP is available on our </w:t>
      </w:r>
      <w:hyperlink r:id="rId7">
        <w:r w:rsidRPr="4F8DC784">
          <w:rPr>
            <w:rStyle w:val="Hyperlink"/>
            <w:rFonts w:ascii="Arial" w:eastAsia="Arial" w:hAnsi="Arial" w:cs="Arial"/>
          </w:rPr>
          <w:t>website.</w:t>
        </w:r>
      </w:hyperlink>
    </w:p>
    <w:sectPr w:rsidR="001A2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C89EA"/>
    <w:multiLevelType w:val="hybridMultilevel"/>
    <w:tmpl w:val="577A34C2"/>
    <w:lvl w:ilvl="0" w:tplc="496E7A46">
      <w:start w:val="1"/>
      <w:numFmt w:val="bullet"/>
      <w:lvlText w:val=""/>
      <w:lvlJc w:val="left"/>
      <w:pPr>
        <w:ind w:left="720" w:hanging="360"/>
      </w:pPr>
      <w:rPr>
        <w:rFonts w:ascii="Symbol" w:hAnsi="Symbol" w:hint="default"/>
      </w:rPr>
    </w:lvl>
    <w:lvl w:ilvl="1" w:tplc="30B29354">
      <w:start w:val="1"/>
      <w:numFmt w:val="bullet"/>
      <w:lvlText w:val="o"/>
      <w:lvlJc w:val="left"/>
      <w:pPr>
        <w:ind w:left="1440" w:hanging="360"/>
      </w:pPr>
      <w:rPr>
        <w:rFonts w:ascii="Courier New" w:hAnsi="Courier New" w:hint="default"/>
      </w:rPr>
    </w:lvl>
    <w:lvl w:ilvl="2" w:tplc="74BE2B28">
      <w:start w:val="1"/>
      <w:numFmt w:val="bullet"/>
      <w:lvlText w:val=""/>
      <w:lvlJc w:val="left"/>
      <w:pPr>
        <w:ind w:left="2160" w:hanging="360"/>
      </w:pPr>
      <w:rPr>
        <w:rFonts w:ascii="Wingdings" w:hAnsi="Wingdings" w:hint="default"/>
      </w:rPr>
    </w:lvl>
    <w:lvl w:ilvl="3" w:tplc="F8E05CE4">
      <w:start w:val="1"/>
      <w:numFmt w:val="bullet"/>
      <w:lvlText w:val=""/>
      <w:lvlJc w:val="left"/>
      <w:pPr>
        <w:ind w:left="2880" w:hanging="360"/>
      </w:pPr>
      <w:rPr>
        <w:rFonts w:ascii="Symbol" w:hAnsi="Symbol" w:hint="default"/>
      </w:rPr>
    </w:lvl>
    <w:lvl w:ilvl="4" w:tplc="F1200370">
      <w:start w:val="1"/>
      <w:numFmt w:val="bullet"/>
      <w:lvlText w:val="o"/>
      <w:lvlJc w:val="left"/>
      <w:pPr>
        <w:ind w:left="3600" w:hanging="360"/>
      </w:pPr>
      <w:rPr>
        <w:rFonts w:ascii="Courier New" w:hAnsi="Courier New" w:hint="default"/>
      </w:rPr>
    </w:lvl>
    <w:lvl w:ilvl="5" w:tplc="3864C906">
      <w:start w:val="1"/>
      <w:numFmt w:val="bullet"/>
      <w:lvlText w:val=""/>
      <w:lvlJc w:val="left"/>
      <w:pPr>
        <w:ind w:left="4320" w:hanging="360"/>
      </w:pPr>
      <w:rPr>
        <w:rFonts w:ascii="Wingdings" w:hAnsi="Wingdings" w:hint="default"/>
      </w:rPr>
    </w:lvl>
    <w:lvl w:ilvl="6" w:tplc="82D231F6">
      <w:start w:val="1"/>
      <w:numFmt w:val="bullet"/>
      <w:lvlText w:val=""/>
      <w:lvlJc w:val="left"/>
      <w:pPr>
        <w:ind w:left="5040" w:hanging="360"/>
      </w:pPr>
      <w:rPr>
        <w:rFonts w:ascii="Symbol" w:hAnsi="Symbol" w:hint="default"/>
      </w:rPr>
    </w:lvl>
    <w:lvl w:ilvl="7" w:tplc="1C68235A">
      <w:start w:val="1"/>
      <w:numFmt w:val="bullet"/>
      <w:lvlText w:val="o"/>
      <w:lvlJc w:val="left"/>
      <w:pPr>
        <w:ind w:left="5760" w:hanging="360"/>
      </w:pPr>
      <w:rPr>
        <w:rFonts w:ascii="Courier New" w:hAnsi="Courier New" w:hint="default"/>
      </w:rPr>
    </w:lvl>
    <w:lvl w:ilvl="8" w:tplc="8A50B0B6">
      <w:start w:val="1"/>
      <w:numFmt w:val="bullet"/>
      <w:lvlText w:val=""/>
      <w:lvlJc w:val="left"/>
      <w:pPr>
        <w:ind w:left="6480" w:hanging="360"/>
      </w:pPr>
      <w:rPr>
        <w:rFonts w:ascii="Wingdings" w:hAnsi="Wingdings" w:hint="default"/>
      </w:rPr>
    </w:lvl>
  </w:abstractNum>
  <w:abstractNum w:abstractNumId="1" w15:restartNumberingAfterBreak="0">
    <w:nsid w:val="71104D04"/>
    <w:multiLevelType w:val="hybridMultilevel"/>
    <w:tmpl w:val="BFC21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488438">
    <w:abstractNumId w:val="0"/>
  </w:num>
  <w:num w:numId="2" w16cid:durableId="121820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A7"/>
    <w:rsid w:val="000D790A"/>
    <w:rsid w:val="00104CA7"/>
    <w:rsid w:val="001A2C86"/>
    <w:rsid w:val="002C1A8E"/>
    <w:rsid w:val="004F58BB"/>
    <w:rsid w:val="007D7DEC"/>
    <w:rsid w:val="007F44BD"/>
    <w:rsid w:val="008E3F28"/>
    <w:rsid w:val="00967DDD"/>
    <w:rsid w:val="00AC70CB"/>
    <w:rsid w:val="00F14EC0"/>
    <w:rsid w:val="00FD0240"/>
    <w:rsid w:val="020679AC"/>
    <w:rsid w:val="08201112"/>
    <w:rsid w:val="09FF11FA"/>
    <w:rsid w:val="16C16C45"/>
    <w:rsid w:val="1FDA67DD"/>
    <w:rsid w:val="2AA99B40"/>
    <w:rsid w:val="2B49B11B"/>
    <w:rsid w:val="359F9262"/>
    <w:rsid w:val="47723038"/>
    <w:rsid w:val="69FE5715"/>
    <w:rsid w:val="6D10E8F2"/>
    <w:rsid w:val="74CA5EFF"/>
    <w:rsid w:val="78FA5911"/>
    <w:rsid w:val="7B288217"/>
    <w:rsid w:val="7C7249E6"/>
    <w:rsid w:val="7D57D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9C87"/>
  <w15:chartTrackingRefBased/>
  <w15:docId w15:val="{0CE40FBF-DF1F-482B-BE13-B2348985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CA7"/>
  </w:style>
  <w:style w:type="paragraph" w:styleId="Heading1">
    <w:name w:val="heading 1"/>
    <w:basedOn w:val="Normal"/>
    <w:next w:val="Normal"/>
    <w:link w:val="Heading1Char"/>
    <w:autoRedefine/>
    <w:uiPriority w:val="9"/>
    <w:qFormat/>
    <w:rsid w:val="007D7DEC"/>
    <w:pPr>
      <w:keepNext/>
      <w:keepLines/>
      <w:spacing w:before="240" w:after="0"/>
      <w:outlineLvl w:val="0"/>
    </w:pPr>
    <w:rPr>
      <w:rFonts w:ascii="Arial" w:eastAsiaTheme="majorEastAsia" w:hAnsi="Arial" w:cstheme="majorBidi"/>
      <w:color w:val="22605F"/>
      <w:sz w:val="28"/>
      <w:szCs w:val="32"/>
    </w:rPr>
  </w:style>
  <w:style w:type="paragraph" w:styleId="Heading2">
    <w:name w:val="heading 2"/>
    <w:basedOn w:val="Normal"/>
    <w:next w:val="Normal"/>
    <w:link w:val="Heading2Char"/>
    <w:autoRedefine/>
    <w:uiPriority w:val="9"/>
    <w:qFormat/>
    <w:rsid w:val="00AC70CB"/>
    <w:pPr>
      <w:keepNext/>
      <w:keepLines/>
      <w:spacing w:before="240" w:after="120" w:line="240" w:lineRule="auto"/>
      <w:outlineLvl w:val="1"/>
    </w:pPr>
    <w:rPr>
      <w:b/>
      <w:color w:val="00847E"/>
      <w:sz w:val="40"/>
      <w:szCs w:val="21"/>
      <w:lang w:val="en-US"/>
    </w:rPr>
  </w:style>
  <w:style w:type="paragraph" w:styleId="Heading3">
    <w:name w:val="heading 3"/>
    <w:basedOn w:val="Normal"/>
    <w:next w:val="Normal"/>
    <w:link w:val="Heading3Char"/>
    <w:uiPriority w:val="9"/>
    <w:semiHidden/>
    <w:unhideWhenUsed/>
    <w:qFormat/>
    <w:rsid w:val="00104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DEC"/>
    <w:rPr>
      <w:rFonts w:ascii="Arial" w:eastAsiaTheme="majorEastAsia" w:hAnsi="Arial" w:cstheme="majorBidi"/>
      <w:color w:val="22605F"/>
      <w:sz w:val="28"/>
      <w:szCs w:val="32"/>
    </w:rPr>
  </w:style>
  <w:style w:type="character" w:customStyle="1" w:styleId="Heading2Char">
    <w:name w:val="Heading 2 Char"/>
    <w:basedOn w:val="DefaultParagraphFont"/>
    <w:link w:val="Heading2"/>
    <w:uiPriority w:val="9"/>
    <w:rsid w:val="00AC70CB"/>
    <w:rPr>
      <w:b/>
      <w:color w:val="00847E"/>
      <w:sz w:val="40"/>
      <w:szCs w:val="21"/>
      <w:lang w:val="en-US"/>
    </w:rPr>
  </w:style>
  <w:style w:type="character" w:customStyle="1" w:styleId="Heading3Char">
    <w:name w:val="Heading 3 Char"/>
    <w:basedOn w:val="DefaultParagraphFont"/>
    <w:link w:val="Heading3"/>
    <w:uiPriority w:val="9"/>
    <w:semiHidden/>
    <w:rsid w:val="00104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CA7"/>
    <w:rPr>
      <w:rFonts w:eastAsiaTheme="majorEastAsia" w:cstheme="majorBidi"/>
      <w:color w:val="272727" w:themeColor="text1" w:themeTint="D8"/>
    </w:rPr>
  </w:style>
  <w:style w:type="paragraph" w:styleId="Title">
    <w:name w:val="Title"/>
    <w:basedOn w:val="Normal"/>
    <w:next w:val="Normal"/>
    <w:link w:val="TitleChar"/>
    <w:uiPriority w:val="10"/>
    <w:qFormat/>
    <w:rsid w:val="0010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CA7"/>
    <w:pPr>
      <w:spacing w:before="160"/>
      <w:jc w:val="center"/>
    </w:pPr>
    <w:rPr>
      <w:i/>
      <w:iCs/>
      <w:color w:val="404040" w:themeColor="text1" w:themeTint="BF"/>
    </w:rPr>
  </w:style>
  <w:style w:type="character" w:customStyle="1" w:styleId="QuoteChar">
    <w:name w:val="Quote Char"/>
    <w:basedOn w:val="DefaultParagraphFont"/>
    <w:link w:val="Quote"/>
    <w:uiPriority w:val="29"/>
    <w:rsid w:val="00104CA7"/>
    <w:rPr>
      <w:i/>
      <w:iCs/>
      <w:color w:val="404040" w:themeColor="text1" w:themeTint="BF"/>
    </w:rPr>
  </w:style>
  <w:style w:type="paragraph" w:styleId="ListParagraph">
    <w:name w:val="List Paragraph"/>
    <w:basedOn w:val="Normal"/>
    <w:uiPriority w:val="34"/>
    <w:qFormat/>
    <w:rsid w:val="00104CA7"/>
    <w:pPr>
      <w:ind w:left="720"/>
      <w:contextualSpacing/>
    </w:pPr>
  </w:style>
  <w:style w:type="character" w:styleId="IntenseEmphasis">
    <w:name w:val="Intense Emphasis"/>
    <w:basedOn w:val="DefaultParagraphFont"/>
    <w:uiPriority w:val="21"/>
    <w:qFormat/>
    <w:rsid w:val="00104CA7"/>
    <w:rPr>
      <w:i/>
      <w:iCs/>
      <w:color w:val="0F4761" w:themeColor="accent1" w:themeShade="BF"/>
    </w:rPr>
  </w:style>
  <w:style w:type="paragraph" w:styleId="IntenseQuote">
    <w:name w:val="Intense Quote"/>
    <w:basedOn w:val="Normal"/>
    <w:next w:val="Normal"/>
    <w:link w:val="IntenseQuoteChar"/>
    <w:uiPriority w:val="30"/>
    <w:qFormat/>
    <w:rsid w:val="00104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CA7"/>
    <w:rPr>
      <w:i/>
      <w:iCs/>
      <w:color w:val="0F4761" w:themeColor="accent1" w:themeShade="BF"/>
    </w:rPr>
  </w:style>
  <w:style w:type="character" w:styleId="IntenseReference">
    <w:name w:val="Intense Reference"/>
    <w:basedOn w:val="DefaultParagraphFont"/>
    <w:uiPriority w:val="32"/>
    <w:qFormat/>
    <w:rsid w:val="00104CA7"/>
    <w:rPr>
      <w:b/>
      <w:bCs/>
      <w:smallCaps/>
      <w:color w:val="0F4761" w:themeColor="accent1" w:themeShade="BF"/>
      <w:spacing w:val="5"/>
    </w:rPr>
  </w:style>
  <w:style w:type="character" w:styleId="Hyperlink">
    <w:name w:val="Hyperlink"/>
    <w:basedOn w:val="DefaultParagraphFont"/>
    <w:uiPriority w:val="99"/>
    <w:unhideWhenUsed/>
    <w:rsid w:val="00104C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styorks-ca.gov.uk/policing-and-crime/west-yorkshire-violence-reduction-partne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dia.isherwood@westyorks-ca.gov.uk" TargetMode="External"/><Relationship Id="rId5" Type="http://schemas.openxmlformats.org/officeDocument/2006/relationships/hyperlink" Target="mailto:vrp@westyorks-ca.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Isherwood (She/Her)</dc:creator>
  <cp:keywords/>
  <dc:description/>
  <cp:lastModifiedBy>Lydia Isherwood (She/Her)</cp:lastModifiedBy>
  <cp:revision>4</cp:revision>
  <dcterms:created xsi:type="dcterms:W3CDTF">2024-03-14T12:02:00Z</dcterms:created>
  <dcterms:modified xsi:type="dcterms:W3CDTF">2024-04-11T07:39:00Z</dcterms:modified>
</cp:coreProperties>
</file>